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D6" w:rsidRDefault="004A6AD6">
      <w:pPr>
        <w:pStyle w:val="ae"/>
        <w:spacing w:after="0"/>
        <w:ind w:firstLine="539"/>
        <w:contextualSpacing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76875" cy="9458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63" t="10193" r="31008" b="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0C" w:rsidRDefault="00F009F3">
      <w:pPr>
        <w:pStyle w:val="ae"/>
        <w:spacing w:after="0"/>
        <w:ind w:firstLine="53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1.5. Работа заведующего отделом и педагогических работников осуществляется в соответствии с должностными инструкциями и квалификационными требованиями.</w:t>
      </w:r>
    </w:p>
    <w:p w:rsidR="003F670C" w:rsidRDefault="00F009F3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1.6. Отдел осуществляет свою деятельность как самостоятельно, так и во взаимоде</w:t>
      </w:r>
      <w:r>
        <w:rPr>
          <w:rFonts w:eastAsia="Times New Roman"/>
          <w:sz w:val="28"/>
          <w:szCs w:val="28"/>
        </w:rPr>
        <w:t>йствии с другими структурными подразделениями МАУДО ЦДТ Промышленного района, другими ведомствами, учреждениями и общественными организациями города.</w:t>
      </w:r>
    </w:p>
    <w:p w:rsidR="003F670C" w:rsidRDefault="00F009F3">
      <w:pPr>
        <w:pStyle w:val="ae"/>
        <w:spacing w:after="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Деятельность отдела осуществляется в соответствии с планами (текущими, перспективными) работы управле</w:t>
      </w:r>
      <w:r>
        <w:rPr>
          <w:color w:val="000000"/>
          <w:sz w:val="28"/>
          <w:szCs w:val="28"/>
        </w:rPr>
        <w:t>ния образования, МАУДО ЦДТ Промышленного района.</w:t>
      </w:r>
    </w:p>
    <w:p w:rsidR="003F670C" w:rsidRDefault="003F670C">
      <w:pPr>
        <w:widowControl/>
        <w:ind w:firstLine="567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3F670C" w:rsidRDefault="00F009F3">
      <w:pPr>
        <w:widowControl/>
        <w:ind w:firstLine="567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2. Цель и задачи отдела</w:t>
      </w:r>
    </w:p>
    <w:p w:rsidR="003F670C" w:rsidRDefault="003F670C">
      <w:pPr>
        <w:widowControl/>
        <w:ind w:firstLine="567"/>
        <w:rPr>
          <w:rFonts w:eastAsia="Times New Roman"/>
          <w:sz w:val="28"/>
          <w:szCs w:val="28"/>
        </w:rPr>
      </w:pP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2.1. </w:t>
      </w:r>
      <w:r>
        <w:rPr>
          <w:rFonts w:ascii="Times New Roman" w:hAnsi="Times New Roman"/>
          <w:color w:val="000000"/>
          <w:sz w:val="28"/>
          <w:szCs w:val="28"/>
        </w:rPr>
        <w:t>Целью отдела является р</w:t>
      </w:r>
      <w:r>
        <w:rPr>
          <w:rFonts w:ascii="Times New Roman" w:hAnsi="Times New Roman"/>
          <w:sz w:val="28"/>
          <w:szCs w:val="28"/>
        </w:rPr>
        <w:t xml:space="preserve">азвитие интеллектуальных и коммуникативных способностей, социальная адаптация учащихся дошкольного возраста в условиях организации и проведения развивающих занятий. </w:t>
      </w:r>
    </w:p>
    <w:p w:rsidR="003F670C" w:rsidRDefault="00F009F3">
      <w:pPr>
        <w:widowControl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2.2. Задачи отдела:</w:t>
      </w:r>
    </w:p>
    <w:p w:rsidR="003F670C" w:rsidRDefault="00F009F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Интеллектуальное и личностное развитие каждого ребенка с учет</w:t>
      </w:r>
      <w:r>
        <w:rPr>
          <w:rFonts w:ascii="Times New Roman" w:hAnsi="Times New Roman"/>
          <w:sz w:val="28"/>
          <w:szCs w:val="28"/>
        </w:rPr>
        <w:t>ом его индивидуальных и возрастных особенностей.</w:t>
      </w:r>
    </w:p>
    <w:p w:rsidR="003F670C" w:rsidRDefault="00F009F3">
      <w:pPr>
        <w:pStyle w:val="3"/>
        <w:spacing w:before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социально-коммуникативного, познавательного, речевого, художественного развития.</w:t>
      </w:r>
    </w:p>
    <w:p w:rsidR="003F670C" w:rsidRDefault="00F009F3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семьями учащихся дошкольного возраста для обеспечения полноценного развития детей.</w:t>
      </w:r>
    </w:p>
    <w:p w:rsidR="003F670C" w:rsidRDefault="00F009F3">
      <w:pPr>
        <w:pStyle w:val="3"/>
        <w:spacing w:before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</w:t>
      </w:r>
      <w:r>
        <w:rPr>
          <w:sz w:val="28"/>
          <w:szCs w:val="28"/>
        </w:rPr>
        <w:t xml:space="preserve">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F670C" w:rsidRDefault="00F009F3">
      <w:pPr>
        <w:pStyle w:val="3"/>
        <w:tabs>
          <w:tab w:val="left" w:pos="567"/>
        </w:tabs>
        <w:spacing w:before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коррекционной помощи детям с нарушениями речи.</w:t>
      </w:r>
    </w:p>
    <w:p w:rsidR="003F670C" w:rsidRDefault="00F009F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профессиональной компетентности педагогов на уровне </w:t>
      </w:r>
      <w:r>
        <w:rPr>
          <w:rFonts w:ascii="Times New Roman" w:hAnsi="Times New Roman"/>
          <w:sz w:val="28"/>
          <w:szCs w:val="28"/>
        </w:rPr>
        <w:t>современных требований.</w:t>
      </w:r>
    </w:p>
    <w:p w:rsidR="003F670C" w:rsidRDefault="003F670C">
      <w:pPr>
        <w:widowControl/>
        <w:ind w:firstLine="709"/>
        <w:contextualSpacing/>
        <w:jc w:val="both"/>
        <w:rPr>
          <w:rFonts w:eastAsia="Times New Roman"/>
        </w:rPr>
      </w:pPr>
    </w:p>
    <w:p w:rsidR="003F670C" w:rsidRDefault="00F009F3">
      <w:pPr>
        <w:widowControl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3. Функции отдела</w:t>
      </w:r>
    </w:p>
    <w:p w:rsidR="003F670C" w:rsidRDefault="003F670C">
      <w:pPr>
        <w:widowControl/>
        <w:ind w:left="-737" w:firstLine="680"/>
        <w:contextualSpacing/>
        <w:rPr>
          <w:rFonts w:eastAsia="Times New Roman"/>
          <w:sz w:val="28"/>
          <w:szCs w:val="28"/>
        </w:rPr>
      </w:pPr>
    </w:p>
    <w:p w:rsidR="003F670C" w:rsidRDefault="00F009F3">
      <w:pPr>
        <w:pStyle w:val="af"/>
        <w:tabs>
          <w:tab w:val="left" w:pos="1276"/>
        </w:tabs>
        <w:spacing w:after="0" w:line="240" w:lineRule="auto"/>
        <w:ind w:left="-28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Разработка дополнительных общеобразовательных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 отдела на основе изучения социального заказа родителей (законных представителей), учащихся, ресурсного (финансового, материально-техниче</w:t>
      </w:r>
      <w:r>
        <w:rPr>
          <w:rFonts w:ascii="Times New Roman" w:hAnsi="Times New Roman"/>
          <w:color w:val="000000"/>
          <w:sz w:val="28"/>
          <w:szCs w:val="28"/>
        </w:rPr>
        <w:t>ского, кадрового, методического) обеспечения.</w:t>
      </w:r>
    </w:p>
    <w:p w:rsidR="003F670C" w:rsidRDefault="00F009F3">
      <w:pPr>
        <w:pStyle w:val="af"/>
        <w:tabs>
          <w:tab w:val="left" w:pos="1276"/>
        </w:tabs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Реализация дополнительных общеобразовательных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 по социально-педагогическому, художественному направлениям.</w:t>
      </w:r>
    </w:p>
    <w:p w:rsidR="003F670C" w:rsidRDefault="00F009F3">
      <w:pPr>
        <w:pStyle w:val="af"/>
        <w:tabs>
          <w:tab w:val="left" w:pos="567"/>
          <w:tab w:val="left" w:pos="709"/>
        </w:tabs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Осуществление текущего, перспективного планирования и прогнозирования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своей деятельности с использованием учебно-материальной базы Учреждения.</w:t>
      </w:r>
    </w:p>
    <w:p w:rsidR="003F670C" w:rsidRDefault="00F009F3">
      <w:pPr>
        <w:pStyle w:val="af"/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Создание условий для самореализации и самовыражения учащихся дошкольного возраста.</w:t>
      </w:r>
    </w:p>
    <w:p w:rsidR="003F670C" w:rsidRDefault="00F009F3">
      <w:pPr>
        <w:pStyle w:val="af"/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Организация и проведение воспитательной работы в детских группах отдела.</w:t>
      </w:r>
    </w:p>
    <w:p w:rsidR="003F670C" w:rsidRDefault="00F009F3">
      <w:pPr>
        <w:pStyle w:val="af"/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Интеграция </w:t>
      </w:r>
      <w:r>
        <w:rPr>
          <w:rFonts w:ascii="Times New Roman" w:hAnsi="Times New Roman"/>
          <w:color w:val="000000"/>
          <w:sz w:val="28"/>
          <w:szCs w:val="28"/>
        </w:rPr>
        <w:t>усилий педагогов, родителей в образовательном процессе.</w:t>
      </w:r>
    </w:p>
    <w:p w:rsidR="003F670C" w:rsidRDefault="00F009F3">
      <w:pPr>
        <w:pStyle w:val="af"/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3.7. Внедрение в практику современных педагогических технологий, в том числе информационно-коммуникативных и проектно-практических.</w:t>
      </w:r>
    </w:p>
    <w:p w:rsidR="003F670C" w:rsidRDefault="00F009F3">
      <w:pPr>
        <w:pStyle w:val="af"/>
        <w:spacing w:after="0" w:line="240" w:lineRule="auto"/>
        <w:ind w:left="-227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Создание условий для повышения профессиональной компетентности </w:t>
      </w:r>
      <w:r>
        <w:rPr>
          <w:rFonts w:ascii="Times New Roman" w:hAnsi="Times New Roman"/>
          <w:color w:val="000000"/>
          <w:sz w:val="28"/>
          <w:szCs w:val="28"/>
        </w:rPr>
        <w:t>педагогических работников посредством прохождения аттестации, курсовой подготовки и переподготовки, самообразовательной работы.</w:t>
      </w:r>
    </w:p>
    <w:p w:rsidR="003F670C" w:rsidRDefault="00F009F3">
      <w:pPr>
        <w:pStyle w:val="af"/>
        <w:spacing w:after="0" w:line="240" w:lineRule="auto"/>
        <w:ind w:left="-17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Обобщение и пропаганда педагогического опыта.</w:t>
      </w:r>
    </w:p>
    <w:p w:rsidR="003F670C" w:rsidRDefault="00F009F3">
      <w:pPr>
        <w:pStyle w:val="af"/>
        <w:spacing w:after="0" w:line="240" w:lineRule="auto"/>
        <w:ind w:left="-17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 Обеспечение охраны жизни и здоровья учащихся, выполнение правил по </w:t>
      </w:r>
      <w:r>
        <w:rPr>
          <w:rFonts w:ascii="Times New Roman" w:hAnsi="Times New Roman"/>
          <w:color w:val="000000"/>
          <w:sz w:val="28"/>
          <w:szCs w:val="28"/>
        </w:rPr>
        <w:t>охране труда и пожарной безопасности во время образовательного процесса.</w:t>
      </w:r>
    </w:p>
    <w:p w:rsidR="003F670C" w:rsidRDefault="003F670C">
      <w:pPr>
        <w:widowControl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F670C" w:rsidRDefault="00F009F3">
      <w:pPr>
        <w:widowControl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4. Права</w:t>
      </w:r>
    </w:p>
    <w:p w:rsidR="003F670C" w:rsidRDefault="00F009F3">
      <w:pPr>
        <w:pStyle w:val="af"/>
        <w:tabs>
          <w:tab w:val="left" w:pos="426"/>
        </w:tabs>
        <w:ind w:left="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Отдел имеет право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Защиту профессиональной чести и достоинства.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Педагогически обоснованную свободу выбора и использование методик обучения и воспитания, учебных </w:t>
      </w:r>
      <w:r>
        <w:rPr>
          <w:rFonts w:ascii="Times New Roman" w:hAnsi="Times New Roman"/>
          <w:color w:val="000000"/>
          <w:sz w:val="28"/>
          <w:szCs w:val="28"/>
        </w:rPr>
        <w:t>пособий и материалов, методов оценки знаний.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квалификации.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Социальные гарантии и льготы в порядке, установленном законодательством РФ.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Устава Учреждения, правил внутреннего распорядка, настоящего Положения.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условий т</w:t>
      </w:r>
      <w:r>
        <w:rPr>
          <w:rFonts w:ascii="Times New Roman" w:hAnsi="Times New Roman"/>
          <w:color w:val="000000"/>
          <w:sz w:val="28"/>
          <w:szCs w:val="28"/>
        </w:rPr>
        <w:t>рудового договора, должностных и функциональных обязанностей.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Внесение предложений по улучшению и повышению эффективности работы и привлечению лиц, виновных в нарушении норм действующего законодательства к дисциплинарной и материальной ответственности.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Представление интересов отдела во взаимоотношениях с администрацией Учреждения, спонсорами.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Предоставление справок, отчетов, объяснений и других сведений, необходимых для выполнения возложенных на отдел обязанностей.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Ходатайство о поощрении педагогиче</w:t>
      </w:r>
      <w:r>
        <w:rPr>
          <w:rFonts w:ascii="Times New Roman" w:hAnsi="Times New Roman"/>
          <w:color w:val="000000"/>
          <w:sz w:val="28"/>
          <w:szCs w:val="28"/>
        </w:rPr>
        <w:t>ских работников отдела за качество и эффективность работы.</w:t>
      </w:r>
    </w:p>
    <w:p w:rsidR="003F670C" w:rsidRDefault="003F670C">
      <w:pPr>
        <w:widowControl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3F670C" w:rsidRDefault="00F009F3">
      <w:pPr>
        <w:widowControl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5. Обязанности</w:t>
      </w:r>
    </w:p>
    <w:p w:rsidR="003F670C" w:rsidRDefault="003F670C">
      <w:pPr>
        <w:widowControl/>
        <w:ind w:firstLine="709"/>
        <w:contextualSpacing/>
        <w:rPr>
          <w:rFonts w:eastAsia="Times New Roman"/>
          <w:sz w:val="28"/>
          <w:szCs w:val="28"/>
        </w:rPr>
      </w:pPr>
    </w:p>
    <w:p w:rsidR="003F670C" w:rsidRDefault="00F009F3">
      <w:pPr>
        <w:widowControl/>
        <w:ind w:left="42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 Отдел обязан: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совещания по вопросам деятельности отдела, знакомить педагогических работников с проектами решений администрации Учреждения.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Осуществлять </w:t>
      </w:r>
      <w:r>
        <w:rPr>
          <w:rFonts w:ascii="Times New Roman" w:hAnsi="Times New Roman"/>
          <w:color w:val="000000"/>
          <w:sz w:val="28"/>
          <w:szCs w:val="28"/>
        </w:rPr>
        <w:t>мониторинг образовательной деятельности.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Участвовать в деятельности педагогического совета, методических объединений и других формах научно-методической работы, повышать свою профессиональную квалификацию.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к исполнению распорядительные докуме</w:t>
      </w:r>
      <w:r>
        <w:rPr>
          <w:rFonts w:ascii="Times New Roman" w:hAnsi="Times New Roman"/>
          <w:color w:val="000000"/>
          <w:sz w:val="28"/>
          <w:szCs w:val="28"/>
        </w:rPr>
        <w:t>нты администрации Учреждения.</w:t>
      </w:r>
    </w:p>
    <w:p w:rsidR="003F670C" w:rsidRDefault="00F009F3">
      <w:pPr>
        <w:pStyle w:val="af"/>
        <w:spacing w:after="0" w:line="24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Предоставлять отчетный материал с соблюдением сроков и форм перед администрацией.</w:t>
      </w:r>
    </w:p>
    <w:p w:rsidR="003F670C" w:rsidRDefault="003F670C">
      <w:pPr>
        <w:contextualSpacing/>
        <w:jc w:val="both"/>
      </w:pPr>
    </w:p>
    <w:p w:rsidR="003F670C" w:rsidRDefault="00F009F3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 Документация (делопроизводство)</w:t>
      </w:r>
    </w:p>
    <w:p w:rsidR="003F670C" w:rsidRDefault="00F009F3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В отделе ведется обязательная документация с учетом специфики </w:t>
      </w:r>
      <w:r>
        <w:rPr>
          <w:rFonts w:eastAsia="Times New Roman"/>
          <w:sz w:val="28"/>
          <w:szCs w:val="28"/>
        </w:rPr>
        <w:lastRenderedPageBreak/>
        <w:t>подразделения и нормативных требований.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План работы.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Программа развития отдела.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Тарификация отдела.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Тетради протоколов малых педагогических советов, методических объединений, совещаний в отделе.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Тетрадь контроля по всем видам деятельности.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Диагностические материалы.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Списки </w:t>
      </w:r>
      <w:proofErr w:type="gramStart"/>
      <w:r>
        <w:rPr>
          <w:rFonts w:eastAsia="Times New Roman"/>
          <w:sz w:val="28"/>
          <w:szCs w:val="28"/>
        </w:rPr>
        <w:t>обуча</w:t>
      </w:r>
      <w:r>
        <w:rPr>
          <w:rFonts w:eastAsia="Times New Roman"/>
          <w:sz w:val="28"/>
          <w:szCs w:val="28"/>
        </w:rPr>
        <w:t>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Договоры с родителями.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Заявления от родителей.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Согласия на обработку персональных данных обучающихся.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Положения о соревнованиях, конкурсах, фестивалях, слетах, конференциях, выставках и других мероприятиях. Протоколы жюри проводимых меропри</w:t>
      </w:r>
      <w:r>
        <w:rPr>
          <w:rFonts w:eastAsia="Times New Roman"/>
          <w:sz w:val="28"/>
          <w:szCs w:val="28"/>
        </w:rPr>
        <w:t>ятий.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Инструкции, приказы по организации и проведению экскурсий, массовых мероприятий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, с возложением на организаторов ответственности за жизнь и здоровье обучающихся.</w:t>
      </w:r>
    </w:p>
    <w:p w:rsidR="003F670C" w:rsidRDefault="00F009F3">
      <w:pPr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Приказы директора по личному составу. </w:t>
      </w:r>
    </w:p>
    <w:p w:rsidR="003F670C" w:rsidRDefault="00F009F3">
      <w:pPr>
        <w:widowControl/>
        <w:tabs>
          <w:tab w:val="center" w:pos="4677"/>
        </w:tabs>
        <w:ind w:left="284" w:hanging="284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Журналы по ТБ.</w:t>
      </w:r>
    </w:p>
    <w:p w:rsidR="003F670C" w:rsidRDefault="003F670C">
      <w:pPr>
        <w:widowControl/>
        <w:ind w:firstLine="709"/>
        <w:contextualSpacing/>
      </w:pPr>
    </w:p>
    <w:p w:rsidR="003F670C" w:rsidRDefault="00F009F3">
      <w:pPr>
        <w:widowControl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7. </w:t>
      </w:r>
      <w:r>
        <w:rPr>
          <w:rFonts w:eastAsia="Times New Roman"/>
          <w:b/>
          <w:bCs/>
          <w:color w:val="000000"/>
          <w:sz w:val="28"/>
          <w:szCs w:val="28"/>
        </w:rPr>
        <w:t>Ответственность</w:t>
      </w:r>
    </w:p>
    <w:p w:rsidR="003F670C" w:rsidRDefault="003F670C">
      <w:pPr>
        <w:widowControl/>
        <w:ind w:firstLine="709"/>
        <w:contextualSpacing/>
        <w:rPr>
          <w:rFonts w:eastAsia="Times New Roman"/>
          <w:sz w:val="28"/>
          <w:szCs w:val="28"/>
        </w:rPr>
      </w:pPr>
    </w:p>
    <w:p w:rsidR="003F670C" w:rsidRDefault="00F009F3">
      <w:pPr>
        <w:widowControl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7.1. Педагоги и заведующий отделом несут в установленном законодательством РФ порядке ответственность: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реализацию не в полном объеме общеобразовательных программ в соответствии с утвержденными учебными планами;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качество реализуемых о</w:t>
      </w:r>
      <w:r>
        <w:rPr>
          <w:rFonts w:ascii="Times New Roman" w:hAnsi="Times New Roman"/>
          <w:color w:val="000000"/>
          <w:sz w:val="28"/>
          <w:szCs w:val="28"/>
        </w:rPr>
        <w:t>бщеобразовательных программ;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соответствие форм, методов и средств организации образовательного процесса возрасту, интересам и потребностям детей;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качество предоставляемой информации;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жизнь и здоровье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 время образовательного процесса;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нарушение прав и свобод обучающихся;</w:t>
      </w:r>
    </w:p>
    <w:p w:rsidR="003F670C" w:rsidRDefault="00F009F3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сотрудники отдела несут ответственность за сохранность и развитие материальной базы отдела.</w:t>
      </w:r>
    </w:p>
    <w:p w:rsidR="003F670C" w:rsidRDefault="003F670C">
      <w:pPr>
        <w:widowControl/>
        <w:ind w:firstLine="709"/>
        <w:contextualSpacing/>
        <w:jc w:val="both"/>
      </w:pPr>
    </w:p>
    <w:p w:rsidR="003F670C" w:rsidRDefault="00F009F3">
      <w:pPr>
        <w:ind w:firstLine="709"/>
        <w:jc w:val="center"/>
        <w:rPr>
          <w:b/>
          <w:sz w:val="28"/>
          <w:szCs w:val="28"/>
        </w:rPr>
      </w:pPr>
      <w:r w:rsidRPr="004A6A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Ликвидация и реорганизация отдела</w:t>
      </w:r>
    </w:p>
    <w:p w:rsidR="003F670C" w:rsidRDefault="00F009F3">
      <w:pPr>
        <w:spacing w:before="12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8</w:t>
      </w:r>
      <w:r>
        <w:rPr>
          <w:sz w:val="28"/>
          <w:szCs w:val="28"/>
        </w:rPr>
        <w:t xml:space="preserve">.1. Ликвидация и реорганизация отдела проводится по решению педсовета или </w:t>
      </w:r>
      <w:r>
        <w:rPr>
          <w:sz w:val="28"/>
          <w:szCs w:val="28"/>
        </w:rPr>
        <w:t>Совета Учреждения в соответствии с требованиями действующего законодательства РФ.</w:t>
      </w:r>
    </w:p>
    <w:p w:rsidR="003F670C" w:rsidRDefault="00F00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Отдел считается ликвидированным или реорганизованным с момента издания приказа по Учреждению.</w:t>
      </w:r>
    </w:p>
    <w:p w:rsidR="003F670C" w:rsidRDefault="003F670C">
      <w:pPr>
        <w:spacing w:after="200"/>
        <w:jc w:val="both"/>
      </w:pPr>
    </w:p>
    <w:p w:rsidR="003F670C" w:rsidRDefault="00F009F3">
      <w:pPr>
        <w:widowControl/>
        <w:spacing w:after="2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Положение разработано на основании Устава и принято  педагогическим </w:t>
      </w:r>
      <w:r>
        <w:rPr>
          <w:rFonts w:eastAsia="Times New Roman"/>
          <w:color w:val="000000"/>
          <w:sz w:val="28"/>
          <w:szCs w:val="28"/>
        </w:rPr>
        <w:t>советом от 12.09.2017 года, протокол №1</w:t>
      </w:r>
    </w:p>
    <w:sectPr w:rsidR="003F670C" w:rsidSect="003F670C">
      <w:footerReference w:type="default" r:id="rId8"/>
      <w:pgSz w:w="11906" w:h="16838"/>
      <w:pgMar w:top="531" w:right="823" w:bottom="923" w:left="1410" w:header="0" w:footer="721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F3" w:rsidRDefault="00F009F3" w:rsidP="003F670C">
      <w:r>
        <w:separator/>
      </w:r>
    </w:p>
  </w:endnote>
  <w:endnote w:type="continuationSeparator" w:id="0">
    <w:p w:rsidR="00F009F3" w:rsidRDefault="00F009F3" w:rsidP="003F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0C" w:rsidRDefault="003F670C">
    <w:pPr>
      <w:pStyle w:val="ad"/>
      <w:jc w:val="center"/>
    </w:pPr>
    <w:r>
      <w:fldChar w:fldCharType="begin"/>
    </w:r>
    <w:r w:rsidR="00F009F3">
      <w:instrText>PAGE</w:instrText>
    </w:r>
    <w:r>
      <w:fldChar w:fldCharType="separate"/>
    </w:r>
    <w:r w:rsidR="004A6AD6">
      <w:rPr>
        <w:noProof/>
      </w:rPr>
      <w:t>1</w:t>
    </w:r>
    <w:r>
      <w:fldChar w:fldCharType="end"/>
    </w:r>
  </w:p>
  <w:p w:rsidR="003F670C" w:rsidRDefault="003F67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F3" w:rsidRDefault="00F009F3" w:rsidP="003F670C">
      <w:r>
        <w:separator/>
      </w:r>
    </w:p>
  </w:footnote>
  <w:footnote w:type="continuationSeparator" w:id="0">
    <w:p w:rsidR="00F009F3" w:rsidRDefault="00F009F3" w:rsidP="003F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2A2"/>
    <w:multiLevelType w:val="multilevel"/>
    <w:tmpl w:val="3B14F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FF66DE"/>
    <w:multiLevelType w:val="multilevel"/>
    <w:tmpl w:val="53F42D6A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0C"/>
    <w:rsid w:val="003F670C"/>
    <w:rsid w:val="004A6AD6"/>
    <w:rsid w:val="00F0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0"/>
    <w:pPr>
      <w:widowControl w:val="0"/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128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128F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28F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9128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128F0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rsid w:val="006661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6661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810E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rsid w:val="003F670C"/>
    <w:rPr>
      <w:rFonts w:cs="Times New Roman"/>
    </w:rPr>
  </w:style>
  <w:style w:type="character" w:customStyle="1" w:styleId="ListLabel2">
    <w:name w:val="ListLabel 2"/>
    <w:rsid w:val="003F670C"/>
    <w:rPr>
      <w:rFonts w:cs="Courier New"/>
    </w:rPr>
  </w:style>
  <w:style w:type="character" w:customStyle="1" w:styleId="ListLabel3">
    <w:name w:val="ListLabel 3"/>
    <w:rsid w:val="003F670C"/>
    <w:rPr>
      <w:rFonts w:cs="Times New Roman"/>
    </w:rPr>
  </w:style>
  <w:style w:type="character" w:customStyle="1" w:styleId="ListLabel4">
    <w:name w:val="ListLabel 4"/>
    <w:rsid w:val="003F670C"/>
    <w:rPr>
      <w:rFonts w:cs="Courier New"/>
    </w:rPr>
  </w:style>
  <w:style w:type="character" w:customStyle="1" w:styleId="ListLabel5">
    <w:name w:val="ListLabel 5"/>
    <w:rsid w:val="003F670C"/>
    <w:rPr>
      <w:rFonts w:cs="Wingdings"/>
    </w:rPr>
  </w:style>
  <w:style w:type="character" w:customStyle="1" w:styleId="ListLabel6">
    <w:name w:val="ListLabel 6"/>
    <w:rsid w:val="003F670C"/>
    <w:rPr>
      <w:rFonts w:cs="Symbol"/>
    </w:rPr>
  </w:style>
  <w:style w:type="character" w:customStyle="1" w:styleId="ListLabel7">
    <w:name w:val="ListLabel 7"/>
    <w:rsid w:val="003F670C"/>
    <w:rPr>
      <w:rFonts w:cs="Times New Roman"/>
    </w:rPr>
  </w:style>
  <w:style w:type="character" w:customStyle="1" w:styleId="ListLabel8">
    <w:name w:val="ListLabel 8"/>
    <w:rsid w:val="003F670C"/>
    <w:rPr>
      <w:rFonts w:cs="Courier New"/>
    </w:rPr>
  </w:style>
  <w:style w:type="character" w:customStyle="1" w:styleId="ListLabel9">
    <w:name w:val="ListLabel 9"/>
    <w:rsid w:val="003F670C"/>
    <w:rPr>
      <w:rFonts w:cs="Wingdings"/>
    </w:rPr>
  </w:style>
  <w:style w:type="character" w:customStyle="1" w:styleId="ListLabel10">
    <w:name w:val="ListLabel 10"/>
    <w:rsid w:val="003F670C"/>
    <w:rPr>
      <w:rFonts w:cs="Symbol"/>
    </w:rPr>
  </w:style>
  <w:style w:type="character" w:customStyle="1" w:styleId="a6">
    <w:name w:val="Маркеры списка"/>
    <w:rsid w:val="003F670C"/>
    <w:rPr>
      <w:rFonts w:ascii="OpenSymbol" w:eastAsia="OpenSymbol" w:hAnsi="OpenSymbol" w:cs="OpenSymbol"/>
    </w:rPr>
  </w:style>
  <w:style w:type="character" w:customStyle="1" w:styleId="ListLabel11">
    <w:name w:val="ListLabel 11"/>
    <w:rsid w:val="003F670C"/>
    <w:rPr>
      <w:rFonts w:cs="Times New Roman"/>
    </w:rPr>
  </w:style>
  <w:style w:type="character" w:customStyle="1" w:styleId="ListLabel12">
    <w:name w:val="ListLabel 12"/>
    <w:rsid w:val="003F670C"/>
    <w:rPr>
      <w:rFonts w:cs="Courier New"/>
    </w:rPr>
  </w:style>
  <w:style w:type="character" w:customStyle="1" w:styleId="ListLabel13">
    <w:name w:val="ListLabel 13"/>
    <w:rsid w:val="003F670C"/>
    <w:rPr>
      <w:rFonts w:cs="Wingdings"/>
    </w:rPr>
  </w:style>
  <w:style w:type="character" w:customStyle="1" w:styleId="ListLabel14">
    <w:name w:val="ListLabel 14"/>
    <w:rsid w:val="003F670C"/>
    <w:rPr>
      <w:rFonts w:cs="Symbol"/>
    </w:rPr>
  </w:style>
  <w:style w:type="character" w:customStyle="1" w:styleId="WW8Num1z0">
    <w:name w:val="WW8Num1z0"/>
    <w:rsid w:val="003F670C"/>
  </w:style>
  <w:style w:type="character" w:customStyle="1" w:styleId="WW8Num1z1">
    <w:name w:val="WW8Num1z1"/>
    <w:rsid w:val="003F670C"/>
  </w:style>
  <w:style w:type="character" w:customStyle="1" w:styleId="WW8Num1z2">
    <w:name w:val="WW8Num1z2"/>
    <w:rsid w:val="003F670C"/>
  </w:style>
  <w:style w:type="character" w:customStyle="1" w:styleId="WW8Num1z3">
    <w:name w:val="WW8Num1z3"/>
    <w:rsid w:val="003F670C"/>
  </w:style>
  <w:style w:type="character" w:customStyle="1" w:styleId="WW8Num1z4">
    <w:name w:val="WW8Num1z4"/>
    <w:rsid w:val="003F670C"/>
  </w:style>
  <w:style w:type="character" w:customStyle="1" w:styleId="WW8Num1z5">
    <w:name w:val="WW8Num1z5"/>
    <w:rsid w:val="003F670C"/>
  </w:style>
  <w:style w:type="character" w:customStyle="1" w:styleId="WW8Num1z6">
    <w:name w:val="WW8Num1z6"/>
    <w:rsid w:val="003F670C"/>
  </w:style>
  <w:style w:type="character" w:customStyle="1" w:styleId="WW8Num1z7">
    <w:name w:val="WW8Num1z7"/>
    <w:rsid w:val="003F670C"/>
  </w:style>
  <w:style w:type="character" w:customStyle="1" w:styleId="WW8Num1z8">
    <w:name w:val="WW8Num1z8"/>
    <w:rsid w:val="003F670C"/>
  </w:style>
  <w:style w:type="paragraph" w:customStyle="1" w:styleId="a7">
    <w:name w:val="Заголовок"/>
    <w:basedOn w:val="a"/>
    <w:next w:val="a8"/>
    <w:rsid w:val="003F670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3F670C"/>
    <w:pPr>
      <w:spacing w:after="140" w:line="288" w:lineRule="auto"/>
    </w:pPr>
  </w:style>
  <w:style w:type="paragraph" w:styleId="a9">
    <w:name w:val="List"/>
    <w:basedOn w:val="a8"/>
    <w:rsid w:val="003F670C"/>
    <w:rPr>
      <w:rFonts w:cs="FreeSans"/>
    </w:rPr>
  </w:style>
  <w:style w:type="paragraph" w:styleId="aa">
    <w:name w:val="Title"/>
    <w:basedOn w:val="a"/>
    <w:rsid w:val="003F670C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3F670C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rsid w:val="009128F0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9128F0"/>
    <w:pPr>
      <w:spacing w:line="322" w:lineRule="exact"/>
      <w:ind w:firstLine="427"/>
      <w:jc w:val="both"/>
    </w:pPr>
  </w:style>
  <w:style w:type="paragraph" w:customStyle="1" w:styleId="Style3">
    <w:name w:val="Style3"/>
    <w:basedOn w:val="a"/>
    <w:uiPriority w:val="99"/>
    <w:rsid w:val="009128F0"/>
  </w:style>
  <w:style w:type="paragraph" w:customStyle="1" w:styleId="Style4">
    <w:name w:val="Style4"/>
    <w:basedOn w:val="a"/>
    <w:uiPriority w:val="99"/>
    <w:rsid w:val="009128F0"/>
    <w:pPr>
      <w:spacing w:line="322" w:lineRule="exact"/>
      <w:ind w:firstLine="82"/>
    </w:pPr>
  </w:style>
  <w:style w:type="paragraph" w:customStyle="1" w:styleId="Style5">
    <w:name w:val="Style5"/>
    <w:basedOn w:val="a"/>
    <w:uiPriority w:val="99"/>
    <w:rsid w:val="009128F0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9128F0"/>
    <w:pPr>
      <w:spacing w:line="322" w:lineRule="exact"/>
      <w:ind w:firstLine="149"/>
      <w:jc w:val="both"/>
    </w:pPr>
  </w:style>
  <w:style w:type="paragraph" w:customStyle="1" w:styleId="Style7">
    <w:name w:val="Style7"/>
    <w:basedOn w:val="a"/>
    <w:uiPriority w:val="99"/>
    <w:rsid w:val="009128F0"/>
    <w:pPr>
      <w:spacing w:line="322" w:lineRule="exact"/>
      <w:ind w:hanging="350"/>
    </w:pPr>
  </w:style>
  <w:style w:type="paragraph" w:customStyle="1" w:styleId="Style8">
    <w:name w:val="Style8"/>
    <w:basedOn w:val="a"/>
    <w:uiPriority w:val="99"/>
    <w:rsid w:val="009128F0"/>
  </w:style>
  <w:style w:type="paragraph" w:customStyle="1" w:styleId="Style9">
    <w:name w:val="Style9"/>
    <w:basedOn w:val="a"/>
    <w:uiPriority w:val="99"/>
    <w:rsid w:val="009128F0"/>
    <w:pPr>
      <w:spacing w:line="322" w:lineRule="exact"/>
      <w:jc w:val="both"/>
    </w:pPr>
  </w:style>
  <w:style w:type="paragraph" w:styleId="ac">
    <w:name w:val="header"/>
    <w:basedOn w:val="a"/>
    <w:uiPriority w:val="99"/>
    <w:unhideWhenUsed/>
    <w:rsid w:val="006661F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6661F3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semiHidden/>
    <w:unhideWhenUsed/>
    <w:rsid w:val="00810E33"/>
    <w:pPr>
      <w:spacing w:after="280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810E33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Основной текст3"/>
    <w:basedOn w:val="a"/>
    <w:link w:val="a5"/>
    <w:rsid w:val="00810E33"/>
    <w:pPr>
      <w:shd w:val="clear" w:color="auto" w:fill="FFFFFF"/>
      <w:spacing w:before="6300" w:line="730" w:lineRule="exact"/>
      <w:ind w:hanging="400"/>
      <w:jc w:val="center"/>
    </w:pPr>
    <w:rPr>
      <w:rFonts w:eastAsia="Times New Roman"/>
      <w:sz w:val="26"/>
      <w:szCs w:val="26"/>
      <w:lang w:eastAsia="en-US"/>
    </w:rPr>
  </w:style>
  <w:style w:type="numbering" w:customStyle="1" w:styleId="WW8Num1">
    <w:name w:val="WW8Num1"/>
    <w:rsid w:val="003F670C"/>
  </w:style>
  <w:style w:type="table" w:styleId="af0">
    <w:name w:val="Table Grid"/>
    <w:basedOn w:val="a1"/>
    <w:uiPriority w:val="59"/>
    <w:rsid w:val="006661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6A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AD6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19</cp:revision>
  <cp:lastPrinted>2017-10-12T15:55:00Z</cp:lastPrinted>
  <dcterms:created xsi:type="dcterms:W3CDTF">2017-10-04T14:27:00Z</dcterms:created>
  <dcterms:modified xsi:type="dcterms:W3CDTF">2017-10-14T12:36:00Z</dcterms:modified>
  <dc:language>ru-RU</dc:language>
</cp:coreProperties>
</file>